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Starterpack Soil - Hard Water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Ontdek hoe kwaliteit het verschil kan maken.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Niet zeker wat Dutchpro voor u kan betekenen? Probeer het uit met een van onze Dutchpro-pakketten. Deze authentieke Amsterdamse ontworpen grachtenpanden geven u de kans om onze bekroonde voedingsstoffen uit te proberen tegen een aanzienlijk verlaagde prijs.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Meer Informatie</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Elk Hydro/Coco- of Soil-startpakket bevat alles wat u nodig heeft voor een kleinschalige teelt! Dit pakket biedt u niet alleen onze uitzonderlijke groei- en bloeivoedingsstoffen, maar omvat ook de complete selectie van Dutchpro additieven en supplementen voor ongeëvenaarde resultaten.</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b w:val="1"/>
        </w:rPr>
      </w:pPr>
      <w:r w:rsidDel="00000000" w:rsidR="00000000" w:rsidRPr="00000000">
        <w:rPr>
          <w:b w:val="1"/>
          <w:rtl w:val="0"/>
        </w:rPr>
        <w:t xml:space="preserve">Voordelen</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Gebaseerd op de Wet van het Minimum van Liebig zijn de producten van Dutchpro perfect in balans en vertonen ze geen zwakke plekken.</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Geschikt voor elk irrigatiesysteem. Geen verstopte systemen of residu meer.</w:t>
      </w:r>
    </w:p>
    <w:p w:rsidR="00000000" w:rsidDel="00000000" w:rsidP="00000000" w:rsidRDefault="00000000" w:rsidRPr="00000000" w14:paraId="00000011">
      <w:pPr>
        <w:rPr/>
      </w:pPr>
      <w:r w:rsidDel="00000000" w:rsidR="00000000" w:rsidRPr="00000000">
        <w:rPr>
          <w:rtl w:val="0"/>
        </w:rPr>
        <w:t xml:space="preserve">Alleen de beste resultaten.</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Optimale opname door uw planten. Alle elementen worden volledig opgenomen door uw planten.</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b w:val="1"/>
          <w:rtl w:val="0"/>
        </w:rPr>
        <w:t xml:space="preserve">Groeifase: Het Leggen van de Basis</w:t>
      </w:r>
    </w:p>
    <w:p w:rsidR="00000000" w:rsidDel="00000000" w:rsidP="00000000" w:rsidRDefault="00000000" w:rsidRPr="00000000" w14:paraId="00000017">
      <w:pPr>
        <w:rPr/>
      </w:pPr>
      <w:r w:rsidDel="00000000" w:rsidR="00000000" w:rsidRPr="00000000">
        <w:rPr>
          <w:rtl w:val="0"/>
        </w:rPr>
        <w:t xml:space="preserve">Tijdens de groeifase van een plant is deze bijzonder vatbaar voor ziektes veroorzaakt door schimmels en bacteriën, wat een bedreiging kan vormen voor de onderontwikkelde wortels en bladeren. Omdat planten tijdens deze fase streven naar maximale groei, hebben ze de juiste mix van 17 essentiële elementen nodig om te gedijen en robuust te blijven.</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A+B Grow Soil is een nauwkeurig gemengd tweecomponentensysteem dat is ontworpen om de maximale groei van uw planten te stimuleren en hen voor te bereiden om hun hoogste opbrengst te bereiken.</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b w:val="1"/>
        </w:rPr>
      </w:pPr>
      <w:r w:rsidDel="00000000" w:rsidR="00000000" w:rsidRPr="00000000">
        <w:rPr>
          <w:rtl w:val="0"/>
        </w:rPr>
      </w:r>
    </w:p>
    <w:p w:rsidR="00000000" w:rsidDel="00000000" w:rsidP="00000000" w:rsidRDefault="00000000" w:rsidRPr="00000000" w14:paraId="0000001C">
      <w:pPr>
        <w:rPr>
          <w:b w:val="1"/>
        </w:rPr>
      </w:pPr>
      <w:r w:rsidDel="00000000" w:rsidR="00000000" w:rsidRPr="00000000">
        <w:rPr>
          <w:b w:val="1"/>
          <w:rtl w:val="0"/>
        </w:rPr>
        <w:t xml:space="preserve">Bloeifase: Tijd om te Schitteren</w:t>
      </w:r>
    </w:p>
    <w:p w:rsidR="00000000" w:rsidDel="00000000" w:rsidP="00000000" w:rsidRDefault="00000000" w:rsidRPr="00000000" w14:paraId="0000001D">
      <w:pPr>
        <w:rPr>
          <w:b w:val="1"/>
        </w:rPr>
      </w:pPr>
      <w:r w:rsidDel="00000000" w:rsidR="00000000" w:rsidRPr="00000000">
        <w:rPr>
          <w:rtl w:val="0"/>
        </w:rPr>
        <w:t xml:space="preserve">De bloeifase is een kritieke periode waarin een plant zich voorbereidt op bestuiving. Fotoreceptor-eiwitten binnenin de plant geven het tijdstip van bloei aan, resulterend in de productie van bloesems of bloemen die essentieel zijn voor bestuiving door stuifmeel. Dit proces vraagt aanzienlijke energie van de plant.</w:t>
      </w: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