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Silica - Silicium Zuur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Silica - Verhoogt opbrengst &amp; kracht!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Dutchpro Silica - Von Liebig’s Special is een product op basis van Siliciumdioxide dat wordt gebruikt om de opbrengst te verhogen en uw planten te trainen tegen stress. De naam 'Von Liebig' is een eerbetoon aan Justus von Liebig (1803-1873), een prominente Duitse chemicus die wordt gevierd om zijn baanbrekende werk op het gebied van de agrarische chemie. Bekend om zijn onderzoek naar de rol van minerale voedingsstoffen in plantengroei, heeft Von Liebig wereldwijd de landbouwpraktijken gerevolutioneerd.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Silica verbetert de opname van voedingsstoffen, versterkt en verdikt stengels, verhoogt de weerstand tegen bacteriële en schimmelziekten, en vermindert stress. Het bevordert ook een verbeterde wortelontwikkeling en versnelde groei. Het product is zeer geconcentreerd en maakt gebruik van nanotechnologie voor verhoogde effectiviteit, met 3,8% Mono Silicic Acid.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Gebruikswijzer</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U gebruikt Silica elke week en begint in week 1 van de groeifase.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Goed schudden voor gebruik.</w:t>
      </w:r>
    </w:p>
    <w:p w:rsidR="00000000" w:rsidDel="00000000" w:rsidP="00000000" w:rsidRDefault="00000000" w:rsidRPr="00000000" w14:paraId="0000002E">
      <w:pPr>
        <w:rPr/>
      </w:pPr>
      <w:r w:rsidDel="00000000" w:rsidR="00000000" w:rsidRPr="00000000">
        <w:rPr>
          <w:rtl w:val="0"/>
        </w:rPr>
        <w:t xml:space="preserve">Buiten bereik van kinderen houden.</w:t>
      </w:r>
    </w:p>
    <w:p w:rsidR="00000000" w:rsidDel="00000000" w:rsidP="00000000" w:rsidRDefault="00000000" w:rsidRPr="00000000" w14:paraId="0000002F">
      <w:pPr>
        <w:rPr/>
      </w:pPr>
      <w:r w:rsidDel="00000000" w:rsidR="00000000" w:rsidRPr="00000000">
        <w:rPr>
          <w:rtl w:val="0"/>
        </w:rPr>
        <w:t xml:space="preserve">Koel en luchtdicht bewaren.</w:t>
      </w:r>
    </w:p>
    <w:p w:rsidR="00000000" w:rsidDel="00000000" w:rsidP="00000000" w:rsidRDefault="00000000" w:rsidRPr="00000000" w14:paraId="00000030">
      <w:pPr>
        <w:rPr/>
      </w:pPr>
      <w:r w:rsidDel="00000000" w:rsidR="00000000" w:rsidRPr="00000000">
        <w:rPr>
          <w:rtl w:val="0"/>
        </w:rPr>
        <w:t xml:space="preserve">Bewaar in de originele verpakking.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Voeg de volgende hoeveelheden toe per 1 L water.</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Elke Week: 0,4 ML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NPK: 0.1 - 0.1 - 1</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Verkrijgbaar in: 250ML - 1L - 5L - 10L - 20L</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Let op: Sommige waarden zijn mogelijk niet beschikbaar, afhankelijk van elk land.</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Voordelen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Maakt de cellen groter en sterker, wat resulteert in zwaardere en dichtere bloemen.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Verhoogt de weerstand tegen stress &amp; klimaatomstandigheden.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Maakt planten minder vatbaar voor ziekten.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Voorkomt de productie van lignine.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Dichtere planten, dikkere stelen.</w:t>
      </w:r>
    </w:p>
    <w:p w:rsidR="00000000" w:rsidDel="00000000" w:rsidP="00000000" w:rsidRDefault="00000000" w:rsidRPr="00000000" w14:paraId="00000058">
      <w:pPr>
        <w:rPr/>
      </w:pPr>
      <w:r w:rsidDel="00000000" w:rsidR="00000000" w:rsidRPr="00000000">
        <w:rPr>
          <w:rtl w:val="0"/>
        </w:rPr>
        <w:t xml:space="preserve">Silica verhoogt de weerstand tegen hitte en droogte, waardoor planten dikkere stengels ontwikkelen. Dit bevordert een snellere sapstroom, wat zorgt voor efficiënter transport van voedingsstoffen naar alle delen van de plant. Na verloop van tijd zullen planten zichtbaar dikkere vruchten produceren die niet alleen groter maar ook zoeter en zwaarder zijn. Met verhoogde veerkracht en beschikbaarheid van voedingsstoffen gedijen uw planten in diverse omgevingsomstandigheden.</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Siliciumdioxide.</w:t>
      </w:r>
    </w:p>
    <w:p w:rsidR="00000000" w:rsidDel="00000000" w:rsidP="00000000" w:rsidRDefault="00000000" w:rsidRPr="00000000" w14:paraId="0000005C">
      <w:pPr>
        <w:rPr/>
      </w:pPr>
      <w:r w:rsidDel="00000000" w:rsidR="00000000" w:rsidRPr="00000000">
        <w:rPr>
          <w:rtl w:val="0"/>
        </w:rPr>
        <w:t xml:space="preserve">We gebruiken hoge concentraties siliciumdioxide om de algehele gezondheid van uw planten te verbeteren. Onze Silica verhoogt de water- en voedingsretentiecapaciteit van de cellen van uw planten, waardoor hun weerstand tegen klimaatveranderingen, wind, CO2 en temperatuurfluctuaties wordt vergroot. Deze versterking bevordert sterkere plantstructuren en gezondere groei, wat zorgt voor sterke plantontwikkeling.</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