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Take Root - Wortel Stimulator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Wortel Stimulator - Een sterke start!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Take Root integreert een mix van natuurlijke plantenhormonen en micronutriënten, zorgvuldig gekozen om celdeling, celverlenging en voedingsstoffentransport te bevorderen, om sterke wortelgroei te stimuleren tijdens de groeifase. Ons product is samengesteld met 100% organische ingrediënten. De hoogwaardige componenten in Take Root worden volledig door de plant opgenomen, zonder achterlating van residu.</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Wortels spelen een cruciale rol in de ontwikkeling van planten en energieproductie. Ze dienen als de basis voor vruchtbare groei; zonder hen zouden er geen vruchten tevoorschijn komen. Ons eenvoudige maar effectieve product, Take Root, zit boordevol verschillende vitamines en macronutriënten en toont zijn effectiviteit eerder dan dat het wordt verteld. Take Root is gemaakt met grondstoffen van voedingskwaliteit en is vrij van zware metalen. Het voldoet aan alle wetgeving en is veilig in gebruik.</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Gebruikswijzer</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Begin met het gebruik van Take Root in week 1 van de groeifase.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Goed schudden voor gebruik.</w:t>
      </w:r>
    </w:p>
    <w:p w:rsidR="00000000" w:rsidDel="00000000" w:rsidP="00000000" w:rsidRDefault="00000000" w:rsidRPr="00000000" w14:paraId="0000002C">
      <w:pPr>
        <w:rPr/>
      </w:pPr>
      <w:r w:rsidDel="00000000" w:rsidR="00000000" w:rsidRPr="00000000">
        <w:rPr>
          <w:rtl w:val="0"/>
        </w:rPr>
        <w:t xml:space="preserve">Buiten bereik van kinderen houden.</w:t>
      </w:r>
    </w:p>
    <w:p w:rsidR="00000000" w:rsidDel="00000000" w:rsidP="00000000" w:rsidRDefault="00000000" w:rsidRPr="00000000" w14:paraId="0000002D">
      <w:pPr>
        <w:rPr/>
      </w:pPr>
      <w:r w:rsidDel="00000000" w:rsidR="00000000" w:rsidRPr="00000000">
        <w:rPr>
          <w:rtl w:val="0"/>
        </w:rPr>
        <w:t xml:space="preserve">Koel en luchtdicht bewaren.</w:t>
      </w:r>
    </w:p>
    <w:p w:rsidR="00000000" w:rsidDel="00000000" w:rsidP="00000000" w:rsidRDefault="00000000" w:rsidRPr="00000000" w14:paraId="0000002E">
      <w:pPr>
        <w:rPr/>
      </w:pPr>
      <w:r w:rsidDel="00000000" w:rsidR="00000000" w:rsidRPr="00000000">
        <w:rPr>
          <w:rtl w:val="0"/>
        </w:rPr>
        <w:t xml:space="preserve">Bewaar in de originele verpakking.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Voeg de volgende hoeveelheden toe per 1 L water.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In de groeifase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Week 1,2 : 1 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In Bloom phase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Week 1,2 : 1 ML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NPK : 0.1 – 0.1 – 1</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Voordelen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100% Organisch.</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Stimuleert wortelgroei.</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Verhoogt celverlenging.</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Zorgt ervoor dat planten meer toegang hebben tot voedingsstoffen.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Verbeterd waterretentie.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Sterkere &amp; gezonde wortels.</w:t>
      </w:r>
    </w:p>
    <w:p w:rsidR="00000000" w:rsidDel="00000000" w:rsidP="00000000" w:rsidRDefault="00000000" w:rsidRPr="00000000" w14:paraId="00000058">
      <w:pPr>
        <w:rPr/>
      </w:pPr>
      <w:r w:rsidDel="00000000" w:rsidR="00000000" w:rsidRPr="00000000">
        <w:rPr>
          <w:rtl w:val="0"/>
        </w:rPr>
        <w:t xml:space="preserve">Wortels spelen een cruciale rol in de ontwikkeling van uw planten. De gezondheid van uw wortelsystemen heeft rechtstreeks invloed op de kracht en dichtheid van uw planten. Door uw wortels te koesteren, legt u de basis voor belonende groei. Take Root stimuleert effectief de wortelgroei, wat de vorming van gezonde, witte wortelharen bevordert die de opname van voedingsstoffen verbeteren.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Take Root is verrijkt met een mix van plantenhormonen en micronutriënten die zijn ontworpen om celdeling, celverlenging en voedingsstoftransport te bevorderen. Deze essentiële componenten dragen bij aan een krachtige ontwikkeling van de wortels, vooral tijdens de vroege vegetatieve groeistadia.</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Gezonde cellen, betere resultaten.</w:t>
      </w:r>
    </w:p>
    <w:p w:rsidR="00000000" w:rsidDel="00000000" w:rsidP="00000000" w:rsidRDefault="00000000" w:rsidRPr="00000000" w14:paraId="0000005E">
      <w:pPr>
        <w:rPr/>
      </w:pPr>
      <w:r w:rsidDel="00000000" w:rsidR="00000000" w:rsidRPr="00000000">
        <w:rPr>
          <w:rtl w:val="0"/>
        </w:rPr>
        <w:t xml:space="preserve">Gezonde plantencellen zijn essentieel voor het behalen van optimale resultaten in uw tuin. Ze hebben een groter vermogen om voedingsstoffen efficiënt op te nemen en te gebruiken. Take Root voorziet in alle essentiële voedingsstoffen die nodig zijn voor explosieve verharding van de bloemen. Door de weerstand van de plant tegen schimmel- en bacteriële ziekten te verbeteren, bevordert het snellere groei en superieure ontwikkeling, wat uiteindelijk leidt tot een hogere kwaliteit en opbrengst.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Het zorgen voor de juiste verzorging van uw planten, inclusief het gebruik van hoogwaardige voedingsstoffen en het handhaven van optimale groeiomstandigheden, is cruciaal voor het bevorderen van gezonde plantencellen en het behalen van uitstekende resultaten.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