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Take Root - Wurzelstimulator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Wurzelstimulator - Ein starker Start!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Take Root integriert eine Mischung aus natürlichen Pflanzenhormonen und Mikronährstoffen, sorgfältig ausgewählt, um Zellteilung, Zellstreckung und Nährstofftransport zu fördern und während der Wachstumsphase ein kräftiges Wurzelwachstum anzuregen. Unser Produkt ist formuliert mit 100% organischen Zutaten. Die hochwertigen Bestandteile in Take Root werden vollständig von der Pflanze aufgenommen und hinterlassen keine Rückstände.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Wurzeln spielen eine entscheidende Rolle in der Pflanzenentwicklung und Energieproduktion. Sie dienen als Grundlage für ein fruchtbares Wachstum; ohne sie würden keine Früchte entstehen. Unser einfaches, aber effektives Produkt, Take Root, ist mit einer Vielzahl von Vitaminen und Makronährstoffen angereichert und zeigt seine Wirksamkeit eher als Ihnen zu erzählen. Take Root wird aus lebensmittelechten Rohstoffen hergestellt und ist frei von Schwermetallen. Es erfüllt alle gesetzlichen Bestimmungen und ist sicher in der Anwendung.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Anwendung</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Beginnen Sie in Woche 1 der Wachstumsphase mit Take Root.</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Vor Gebrauch gut schütteln. </w:t>
      </w:r>
    </w:p>
    <w:p w:rsidR="00000000" w:rsidDel="00000000" w:rsidP="00000000" w:rsidRDefault="00000000" w:rsidRPr="00000000" w14:paraId="0000002A">
      <w:pPr>
        <w:rPr/>
      </w:pPr>
      <w:r w:rsidDel="00000000" w:rsidR="00000000" w:rsidRPr="00000000">
        <w:rPr>
          <w:rtl w:val="0"/>
        </w:rPr>
        <w:t xml:space="preserve">Außerhalb der Reichweite von Kindern aufbewahren. </w:t>
      </w:r>
    </w:p>
    <w:p w:rsidR="00000000" w:rsidDel="00000000" w:rsidP="00000000" w:rsidRDefault="00000000" w:rsidRPr="00000000" w14:paraId="0000002B">
      <w:pPr>
        <w:rPr/>
      </w:pPr>
      <w:r w:rsidDel="00000000" w:rsidR="00000000" w:rsidRPr="00000000">
        <w:rPr>
          <w:rtl w:val="0"/>
        </w:rPr>
        <w:t xml:space="preserve">Kühl und fest verschlossen lagern. </w:t>
      </w:r>
    </w:p>
    <w:p w:rsidR="00000000" w:rsidDel="00000000" w:rsidP="00000000" w:rsidRDefault="00000000" w:rsidRPr="00000000" w14:paraId="0000002C">
      <w:pPr>
        <w:rPr/>
      </w:pPr>
      <w:r w:rsidDel="00000000" w:rsidR="00000000" w:rsidRPr="00000000">
        <w:rPr>
          <w:rtl w:val="0"/>
        </w:rPr>
        <w:t xml:space="preserve">Im Originalbehälter aufbewahren.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Fügen Sie pro 1 L Wasser die folgenden Mengen hinzu.</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In der Wachstumsphase: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Woche 1, 2: 1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In der Blütephase: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Woche 1, 2: 1 ML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NPK: 0,1 – 0,1 – 1</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Erhältlich in: 250 ML - 1L - 5L - 10L - 20L</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Vorteile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100% organisch.</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Fördert das Wurzelwachstum.</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Erhöht die Zellstreckung.</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Stellt sicher, dass Pflanzen mehr Zugang zu Nährstoffen haben.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Verbessert die Wasserrückhaltung.</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Starke &amp; gesunde Wurzeln.</w:t>
      </w:r>
    </w:p>
    <w:p w:rsidR="00000000" w:rsidDel="00000000" w:rsidP="00000000" w:rsidRDefault="00000000" w:rsidRPr="00000000" w14:paraId="00000056">
      <w:pPr>
        <w:rPr/>
      </w:pPr>
      <w:r w:rsidDel="00000000" w:rsidR="00000000" w:rsidRPr="00000000">
        <w:rPr>
          <w:rtl w:val="0"/>
        </w:rPr>
        <w:t xml:space="preserve">Wurzeln spielen eine entscheidende Rolle in der Entwicklung Ihrer Pflanzen. Die Gesundheit Ihrer Wurzelsysteme beeinflusst direkt die Stärke und Dichte Ihrer Pflanzen. Indem Sie Ihre Wurzeln pflegen, bereiten Sie den Boden für ein belohnendes Wachstum. Take Root regt effektiv das Wurzelwachstum an, indem es die Bildung gesunder, weißer Wurzelhaare fördert, die die Nährstoffaufnahme verbessern.</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Take Root ist angereichert mit einer Mischung aus Pflanzenhormonen und Mikronährstoffen, die die Zellteilung, Zellstreckung und den Nährstofftransport fördern sollen. Diese essentiellen Bestandteile tragen zu einem kräftigen Wurzelwachstum bei, insbesondere während der frühen vegetativen Wachstumsphasen.</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Gesunde Zellen, bessere Ergebnisse.</w:t>
      </w:r>
    </w:p>
    <w:p w:rsidR="00000000" w:rsidDel="00000000" w:rsidP="00000000" w:rsidRDefault="00000000" w:rsidRPr="00000000" w14:paraId="0000005C">
      <w:pPr>
        <w:rPr/>
      </w:pPr>
      <w:r w:rsidDel="00000000" w:rsidR="00000000" w:rsidRPr="00000000">
        <w:rPr>
          <w:rtl w:val="0"/>
        </w:rPr>
        <w:t xml:space="preserve">Gesunde Pflanzenzellen sind entscheidend für optimale Ergebnisse in Ihrem Garten. Sie haben eine größere Kapazität, Nährstoffe effizient aufzunehmen und zu nutzen. Take Root bietet alle notwendigen Nährstoffe für eine explosive Blütenhärtung. Indem es die Pflanzenresistenz gegen Pilz- und bakterielle Krankheiten erhöht, fördert es ein schnelleres Wachstum und eine überlegene Entwicklung, was letztendlich zu einer höheren Qualität und Ausbeute führt.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Die richtige Pflege Ihrer Pflanzen, zu der die Verwendung hochwertiger Nährstoffe und die Aufrechterhaltung optimaler Wachstumsbedingungen gehören, ist entscheidend für die Förderung gesunder Pflanzenzellen und die Erzielung überragender Ergebnisse.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