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Multi Total - Potenciador de nutrientes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Potenciador de nutrientes - ¡Extiende la Salud de la Planta!</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Multi Total mejora la absorción de nutrientes mediante una combinación de ácidos y enzimas, optimizando la absorción de nutrientes por parte de las plantas. Esta mayor absorción no solo reduce la necesidad de nutrientes adicionales, sino que también alimenta un desarrollo robusto de las plantas. Además, Multi Total promueve la vida bacteriana próspera en el sustrato, contribuyendo a un entorno de cultivo más saludable para sus plantas.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Más Información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Mejorar la estructura del suelo para una mejor retención de agua y promover el crecimiento de bacterias beneficiosas en el sustrato fomenta un crecimiento significativo de las raíces. Esto conduce a un uso más eficiente de los nutrientes, reduciendo la necesidad de nutrientes en exceso y mejorando el desarrollo general de la planta. Los materiales utilizados son de primera calidad, 100% orgánicos, libres de metales pesados y seguros para su uso.</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Aprende más en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b w:val="1"/>
          <w:rtl w:val="0"/>
        </w:rPr>
        <w:t xml:space="preserve">Uso</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Comience con Multi Total en la primera semana de la fase de crecimiento.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Agitar bien antes de usar.</w:t>
      </w:r>
    </w:p>
    <w:p w:rsidR="00000000" w:rsidDel="00000000" w:rsidP="00000000" w:rsidRDefault="00000000" w:rsidRPr="00000000" w14:paraId="0000002B">
      <w:pPr>
        <w:rPr/>
      </w:pPr>
      <w:r w:rsidDel="00000000" w:rsidR="00000000" w:rsidRPr="00000000">
        <w:rPr>
          <w:rtl w:val="0"/>
        </w:rPr>
        <w:t xml:space="preserve">Mantener fuera del alcance de los niños.</w:t>
      </w:r>
    </w:p>
    <w:p w:rsidR="00000000" w:rsidDel="00000000" w:rsidP="00000000" w:rsidRDefault="00000000" w:rsidRPr="00000000" w14:paraId="0000002C">
      <w:pPr>
        <w:rPr/>
      </w:pPr>
      <w:r w:rsidDel="00000000" w:rsidR="00000000" w:rsidRPr="00000000">
        <w:rPr>
          <w:rtl w:val="0"/>
        </w:rPr>
        <w:t xml:space="preserve">Almacenar en un lugar fresco y cerrado.</w:t>
      </w:r>
    </w:p>
    <w:p w:rsidR="00000000" w:rsidDel="00000000" w:rsidP="00000000" w:rsidRDefault="00000000" w:rsidRPr="00000000" w14:paraId="0000002D">
      <w:pPr>
        <w:rPr/>
      </w:pPr>
      <w:r w:rsidDel="00000000" w:rsidR="00000000" w:rsidRPr="00000000">
        <w:rPr>
          <w:rtl w:val="0"/>
        </w:rPr>
        <w:t xml:space="preserve">Guardar en el envase original.</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Agregar las siguientes cantidades por cada 1 L de agua.</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Período de Crecimiento :</w:t>
      </w:r>
    </w:p>
    <w:p w:rsidR="00000000" w:rsidDel="00000000" w:rsidP="00000000" w:rsidRDefault="00000000" w:rsidRPr="00000000" w14:paraId="00000032">
      <w:pPr>
        <w:rPr/>
      </w:pPr>
      <w:r w:rsidDel="00000000" w:rsidR="00000000" w:rsidRPr="00000000">
        <w:rPr>
          <w:rtl w:val="0"/>
        </w:rPr>
        <w:t xml:space="preserve">Semana 1 : 2 ML</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Período de Floración :</w:t>
      </w:r>
    </w:p>
    <w:p w:rsidR="00000000" w:rsidDel="00000000" w:rsidP="00000000" w:rsidRDefault="00000000" w:rsidRPr="00000000" w14:paraId="00000035">
      <w:pPr>
        <w:rPr/>
      </w:pPr>
      <w:r w:rsidDel="00000000" w:rsidR="00000000" w:rsidRPr="00000000">
        <w:rPr>
          <w:rtl w:val="0"/>
        </w:rPr>
        <w:t xml:space="preserve">Semana 1,3,5,7 : 1 ML</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NPK : 0.1 - 0.1 - 0.1</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Disponible en in : 250ML – 1L – 5L – 10L – 20L</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Ten en cuenta: Algunos valores pueden no estar disponibles dependiendo de cada país.</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b w:val="1"/>
        </w:rPr>
      </w:pPr>
      <w:r w:rsidDel="00000000" w:rsidR="00000000" w:rsidRPr="00000000">
        <w:rPr>
          <w:b w:val="1"/>
          <w:rtl w:val="0"/>
        </w:rPr>
        <w:t xml:space="preserve">Beneficios</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100% Orgánico.</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Reduce el uso de nutrientes.</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Aumenta la absorción de nutrientes.</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Mejora el sustrato con vitaminas, bacterias, ácidos húmicos y fúlvicos.</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b w:val="1"/>
        </w:rPr>
      </w:pPr>
      <w:r w:rsidDel="00000000" w:rsidR="00000000" w:rsidRPr="00000000">
        <w:rPr>
          <w:b w:val="1"/>
          <w:rtl w:val="0"/>
        </w:rPr>
        <w:t xml:space="preserve">Absorción de nutrientes mejorada.</w:t>
      </w:r>
    </w:p>
    <w:p w:rsidR="00000000" w:rsidDel="00000000" w:rsidP="00000000" w:rsidRDefault="00000000" w:rsidRPr="00000000" w14:paraId="00000057">
      <w:pPr>
        <w:rPr/>
      </w:pPr>
      <w:r w:rsidDel="00000000" w:rsidR="00000000" w:rsidRPr="00000000">
        <w:rPr>
          <w:rtl w:val="0"/>
        </w:rPr>
        <w:t xml:space="preserve">Multi Total facilita la absorción eficiente de nutrientes, permitiendo que las plantas absorban más nutrientes, generen energía adicional y mejoren su desarrollo floral. Al optimizar la absorción de nutrientes, Multi Total reduce la necesidad general de nutrientes, lo que resulta en ahorros económicos para los usuarios.</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Además, Multi Total estimula el desarrollo general de la planta al mejorar la absorción de nutrientes. Esto conduce a un aumento en la producción de azúcar y mayores rendimientos.</w:t>
      </w: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b w:val="1"/>
        </w:rPr>
      </w:pPr>
      <w:r w:rsidDel="00000000" w:rsidR="00000000" w:rsidRPr="00000000">
        <w:rPr>
          <w:b w:val="1"/>
          <w:rtl w:val="0"/>
        </w:rPr>
        <w:t xml:space="preserve">Estructura mejorada del sustrato.</w:t>
      </w:r>
    </w:p>
    <w:p w:rsidR="00000000" w:rsidDel="00000000" w:rsidP="00000000" w:rsidRDefault="00000000" w:rsidRPr="00000000" w14:paraId="0000005D">
      <w:pPr>
        <w:rPr/>
      </w:pPr>
      <w:r w:rsidDel="00000000" w:rsidR="00000000" w:rsidRPr="00000000">
        <w:rPr>
          <w:rtl w:val="0"/>
        </w:rPr>
        <w:t xml:space="preserve">Multi Total mejora la estructura del sustrato y promueve un aumento en la capacidad de intercambio catiónico (CEC, por sus siglas en inglés). La CEC se refiere a la capacidad de los iones con carga positiva de interactuar con el sustrato. Cuanto mayor sea la CEC, mayor será la capacidad del sustrato para atraer cationes, lo que conduce a una mayor fertilidad del sustrato.</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Al aumentar la CEC, Multi Total mejora la fertilidad del sustrato, permitiendo que las plantas extraigan más nutrientes del sustrato. Esto resulta en plantas más fuertes con tasas de crecimiento mejoradas. La mayor fortaleza y fertilidad contribuyen a la salud general de la planta, haciéndolas más resistentes contra enfermedades y hongos. Multi Total no solo nutre sus plantas, sino que también mantiene la salud del sustrato para un uso a largo plazo.</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